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bCs/>
          <w:szCs w:val="28"/>
        </w:rPr>
      </w:pPr>
      <w:r w:rsidRPr="000A272D">
        <w:rPr>
          <w:rFonts w:eastAsia="Calibri" w:cs="Times New Roman"/>
          <w:bCs/>
          <w:szCs w:val="28"/>
        </w:rPr>
        <w:t>Аннотация</w:t>
      </w:r>
    </w:p>
    <w:p w:rsidR="000A272D" w:rsidRDefault="000A272D" w:rsidP="000A272D">
      <w:pPr>
        <w:spacing w:line="360" w:lineRule="auto"/>
        <w:jc w:val="center"/>
        <w:rPr>
          <w:rFonts w:eastAsia="Calibri" w:cs="Times New Roman"/>
          <w:szCs w:val="28"/>
        </w:rPr>
      </w:pPr>
      <w:r w:rsidRPr="000A272D">
        <w:rPr>
          <w:rFonts w:eastAsia="Calibri" w:cs="Times New Roman"/>
          <w:bCs/>
          <w:szCs w:val="28"/>
        </w:rPr>
        <w:t xml:space="preserve"> к рабоч</w:t>
      </w:r>
      <w:r w:rsidR="007F69C7">
        <w:rPr>
          <w:rFonts w:eastAsia="Calibri" w:cs="Times New Roman"/>
          <w:bCs/>
          <w:szCs w:val="28"/>
        </w:rPr>
        <w:t>им</w:t>
      </w:r>
      <w:r w:rsidRPr="000A272D">
        <w:rPr>
          <w:rFonts w:eastAsia="Calibri" w:cs="Times New Roman"/>
          <w:bCs/>
          <w:szCs w:val="28"/>
        </w:rPr>
        <w:t xml:space="preserve"> программ</w:t>
      </w:r>
      <w:r w:rsidR="007F69C7">
        <w:rPr>
          <w:rFonts w:eastAsia="Calibri" w:cs="Times New Roman"/>
          <w:bCs/>
          <w:szCs w:val="28"/>
        </w:rPr>
        <w:t>ам</w:t>
      </w:r>
      <w:r w:rsidR="00246FEE">
        <w:rPr>
          <w:rFonts w:eastAsia="Calibri" w:cs="Times New Roman"/>
          <w:szCs w:val="28"/>
        </w:rPr>
        <w:t xml:space="preserve">  младшей </w:t>
      </w:r>
      <w:r w:rsidR="00F571B9">
        <w:rPr>
          <w:rFonts w:eastAsia="Calibri" w:cs="Times New Roman"/>
          <w:szCs w:val="28"/>
        </w:rPr>
        <w:t xml:space="preserve"> разновозрастной </w:t>
      </w:r>
      <w:r w:rsidR="00246FEE">
        <w:rPr>
          <w:rFonts w:eastAsia="Calibri" w:cs="Times New Roman"/>
          <w:szCs w:val="28"/>
        </w:rPr>
        <w:t xml:space="preserve">группы 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для детей 1,5-3года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(срок реализации -2,5 года)</w:t>
      </w:r>
    </w:p>
    <w:p w:rsidR="007F69C7" w:rsidRDefault="007F69C7" w:rsidP="007F69C7">
      <w:pPr>
        <w:spacing w:line="36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кбаш, с.Шокурово, д. </w:t>
      </w:r>
      <w:proofErr w:type="spellStart"/>
      <w:r>
        <w:rPr>
          <w:szCs w:val="28"/>
        </w:rPr>
        <w:t>Урмикеево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Уфа-Шигири</w:t>
      </w:r>
      <w:proofErr w:type="spellEnd"/>
    </w:p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sz w:val="22"/>
        </w:rPr>
      </w:pP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Calibri" w:cs="Times New Roman"/>
          <w:szCs w:val="28"/>
        </w:rPr>
        <w:t>Рабоч</w:t>
      </w:r>
      <w:r w:rsidR="007F69C7">
        <w:rPr>
          <w:rFonts w:eastAsia="Calibri" w:cs="Times New Roman"/>
          <w:szCs w:val="28"/>
        </w:rPr>
        <w:t>ие</w:t>
      </w:r>
      <w:r w:rsidRPr="000A272D">
        <w:rPr>
          <w:rFonts w:eastAsia="Calibri" w:cs="Times New Roman"/>
          <w:szCs w:val="28"/>
        </w:rPr>
        <w:t xml:space="preserve"> 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(далее - 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) </w:t>
      </w:r>
      <w:r w:rsidRPr="000A272D">
        <w:rPr>
          <w:rFonts w:eastAsia="Times New Roman" w:cs="Times New Roman"/>
          <w:szCs w:val="28"/>
          <w:lang w:eastAsia="ru-RU"/>
        </w:rPr>
        <w:t xml:space="preserve">разработана в соответствии </w:t>
      </w:r>
      <w:r w:rsidR="009872A3">
        <w:rPr>
          <w:szCs w:val="28"/>
        </w:rPr>
        <w:t xml:space="preserve">с Основной общеобразовательной программой </w:t>
      </w:r>
      <w:r w:rsidR="007F69C7">
        <w:rPr>
          <w:szCs w:val="28"/>
        </w:rPr>
        <w:t xml:space="preserve">ДО </w:t>
      </w:r>
      <w:r w:rsidR="00F571B9">
        <w:rPr>
          <w:szCs w:val="28"/>
        </w:rPr>
        <w:t>МБОУ ЦО «Наследие»</w:t>
      </w:r>
      <w:r w:rsidR="009872A3">
        <w:rPr>
          <w:szCs w:val="28"/>
        </w:rPr>
        <w:t xml:space="preserve">, </w:t>
      </w:r>
      <w:bookmarkStart w:id="0" w:name="_GoBack"/>
      <w:bookmarkEnd w:id="0"/>
      <w:r w:rsidRPr="000A272D">
        <w:rPr>
          <w:rFonts w:eastAsia="Times New Roman" w:cs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</w:t>
      </w:r>
      <w:proofErr w:type="gramStart"/>
      <w:r w:rsidRPr="000A272D">
        <w:rPr>
          <w:rFonts w:eastAsia="Times New Roman" w:cs="Times New Roman"/>
          <w:szCs w:val="28"/>
          <w:lang w:eastAsia="ru-RU"/>
        </w:rPr>
        <w:t xml:space="preserve">учебно </w:t>
      </w:r>
      <w:r w:rsidR="00054ABD">
        <w:rPr>
          <w:rFonts w:eastAsia="Times New Roman" w:cs="Times New Roman"/>
          <w:szCs w:val="28"/>
          <w:lang w:eastAsia="ru-RU"/>
        </w:rPr>
        <w:t>-</w:t>
      </w:r>
      <w:r w:rsidRPr="000A272D">
        <w:rPr>
          <w:rFonts w:eastAsia="Times New Roman" w:cs="Times New Roman"/>
          <w:szCs w:val="28"/>
          <w:lang w:eastAsia="ru-RU"/>
        </w:rPr>
        <w:t xml:space="preserve"> методического</w:t>
      </w:r>
      <w:proofErr w:type="gramEnd"/>
      <w:r w:rsidRPr="000A272D">
        <w:rPr>
          <w:rFonts w:eastAsia="Times New Roman" w:cs="Times New Roman"/>
          <w:szCs w:val="28"/>
          <w:lang w:eastAsia="ru-RU"/>
        </w:rPr>
        <w:t xml:space="preserve">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определя</w:t>
      </w:r>
      <w:r w:rsidR="007F69C7">
        <w:rPr>
          <w:rFonts w:eastAsia="Calibri" w:cs="Times New Roman"/>
          <w:szCs w:val="28"/>
        </w:rPr>
        <w:t>ю</w:t>
      </w:r>
      <w:r w:rsidRPr="000A272D">
        <w:rPr>
          <w:rFonts w:eastAsia="Calibri" w:cs="Times New Roman"/>
          <w:szCs w:val="28"/>
        </w:rPr>
        <w:t>т содержание и организацию образовательно-вос</w:t>
      </w:r>
      <w:r w:rsidR="00246FEE">
        <w:rPr>
          <w:rFonts w:eastAsia="Calibri" w:cs="Times New Roman"/>
          <w:szCs w:val="28"/>
        </w:rPr>
        <w:t xml:space="preserve">питательного процесса с детьми </w:t>
      </w:r>
      <w:r w:rsidR="00F571B9">
        <w:rPr>
          <w:rFonts w:eastAsia="Calibri" w:cs="Times New Roman"/>
          <w:szCs w:val="28"/>
        </w:rPr>
        <w:t>1,5</w:t>
      </w:r>
      <w:r w:rsidR="00246FEE">
        <w:rPr>
          <w:rFonts w:eastAsia="Calibri" w:cs="Times New Roman"/>
          <w:szCs w:val="28"/>
        </w:rPr>
        <w:t>-</w:t>
      </w:r>
      <w:r w:rsidR="00F571B9">
        <w:rPr>
          <w:rFonts w:eastAsia="Calibri" w:cs="Times New Roman"/>
          <w:szCs w:val="28"/>
        </w:rPr>
        <w:t>3</w:t>
      </w:r>
      <w:r w:rsidRPr="000A272D">
        <w:rPr>
          <w:rFonts w:eastAsia="Calibri" w:cs="Times New Roman"/>
          <w:szCs w:val="28"/>
        </w:rPr>
        <w:t xml:space="preserve"> </w:t>
      </w:r>
      <w:r w:rsidR="00F571B9">
        <w:rPr>
          <w:rFonts w:eastAsia="Calibri" w:cs="Times New Roman"/>
          <w:szCs w:val="28"/>
        </w:rPr>
        <w:t>года</w:t>
      </w:r>
      <w:r w:rsidRPr="000A272D">
        <w:rPr>
          <w:rFonts w:eastAsia="Calibri" w:cs="Times New Roman"/>
          <w:szCs w:val="28"/>
        </w:rPr>
        <w:t xml:space="preserve"> и обеспечивает познавательное, речевое, художественно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эстетическое, физической, социально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</w:t>
      </w:r>
      <w:r w:rsidR="007F69C7">
        <w:rPr>
          <w:rFonts w:eastAsia="Times New Roman" w:cs="Times New Roman"/>
          <w:szCs w:val="28"/>
          <w:lang w:eastAsia="ru-RU"/>
        </w:rPr>
        <w:t>ы</w:t>
      </w:r>
      <w:r w:rsidRPr="000A272D">
        <w:rPr>
          <w:rFonts w:eastAsia="Times New Roman" w:cs="Times New Roman"/>
          <w:szCs w:val="28"/>
          <w:lang w:eastAsia="ru-RU"/>
        </w:rPr>
        <w:t xml:space="preserve"> включа</w:t>
      </w:r>
      <w:r w:rsidR="007F69C7">
        <w:rPr>
          <w:rFonts w:eastAsia="Times New Roman" w:cs="Times New Roman"/>
          <w:szCs w:val="28"/>
          <w:lang w:eastAsia="ru-RU"/>
        </w:rPr>
        <w:t>ю</w:t>
      </w:r>
      <w:r w:rsidRPr="000A272D">
        <w:rPr>
          <w:rFonts w:eastAsia="Times New Roman" w:cs="Times New Roman"/>
          <w:szCs w:val="28"/>
          <w:lang w:eastAsia="ru-RU"/>
        </w:rPr>
        <w:t>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lastRenderedPageBreak/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0A272D">
        <w:rPr>
          <w:rFonts w:eastAsia="Calibri" w:cs="Times New Roman"/>
          <w:szCs w:val="28"/>
        </w:rPr>
        <w:t>ДО</w:t>
      </w:r>
      <w:proofErr w:type="gramEnd"/>
      <w:r w:rsidRPr="000A272D">
        <w:rPr>
          <w:rFonts w:eastAsia="Calibri" w:cs="Times New Roman"/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Программ</w:t>
      </w:r>
      <w:r w:rsidR="007F69C7">
        <w:rPr>
          <w:rFonts w:eastAsia="Calibri" w:cs="Times New Roman"/>
          <w:szCs w:val="28"/>
        </w:rPr>
        <w:t>ы</w:t>
      </w:r>
      <w:r w:rsidRPr="000A272D">
        <w:rPr>
          <w:rFonts w:eastAsia="Calibri" w:cs="Times New Roman"/>
          <w:szCs w:val="28"/>
        </w:rPr>
        <w:t xml:space="preserve">  состо</w:t>
      </w:r>
      <w:r w:rsidR="007F69C7">
        <w:rPr>
          <w:rFonts w:eastAsia="Calibri" w:cs="Times New Roman"/>
          <w:szCs w:val="28"/>
        </w:rPr>
        <w:t>я</w:t>
      </w:r>
      <w:r w:rsidRPr="000A272D">
        <w:rPr>
          <w:rFonts w:eastAsia="Calibri" w:cs="Times New Roman"/>
          <w:szCs w:val="28"/>
        </w:rPr>
        <w:t>т из обязательной части и части, формируемой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 w:rsidRPr="000A272D">
        <w:rPr>
          <w:rFonts w:eastAsia="Times New Roman" w:cs="Times New Roman"/>
          <w:szCs w:val="28"/>
          <w:lang w:eastAsia="ru-RU"/>
        </w:rPr>
        <w:t xml:space="preserve"> под редакцией </w:t>
      </w:r>
      <w:proofErr w:type="spellStart"/>
      <w:r w:rsidRPr="000A272D">
        <w:rPr>
          <w:rFonts w:eastAsia="Times New Roman" w:cs="Times New Roman"/>
          <w:szCs w:val="28"/>
          <w:lang w:eastAsia="ru-RU"/>
        </w:rPr>
        <w:t>Вераксы</w:t>
      </w:r>
      <w:proofErr w:type="spellEnd"/>
      <w:r w:rsidRPr="000A272D">
        <w:rPr>
          <w:rFonts w:eastAsia="Times New Roman" w:cs="Times New Roman"/>
          <w:szCs w:val="28"/>
          <w:lang w:eastAsia="ru-RU"/>
        </w:rPr>
        <w:t xml:space="preserve"> Н. Е., Комаровой Т.С., Васильевой М.А.</w:t>
      </w:r>
      <w:proofErr w:type="gramStart"/>
      <w:r w:rsidRPr="000A272D">
        <w:rPr>
          <w:rFonts w:eastAsia="Calibri" w:cs="Times New Roman"/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 w:rsidRPr="000A272D">
        <w:rPr>
          <w:rFonts w:eastAsia="Calibri" w:cs="Times New Roman"/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 xml:space="preserve">Срок реализации Программы </w:t>
      </w:r>
      <w:r w:rsidR="007F69C7">
        <w:rPr>
          <w:rFonts w:eastAsia="Times New Roman" w:cs="Times New Roman"/>
          <w:szCs w:val="28"/>
          <w:lang w:eastAsia="ru-RU"/>
        </w:rPr>
        <w:t>–</w:t>
      </w:r>
      <w:r w:rsidR="00246FEE">
        <w:rPr>
          <w:rFonts w:eastAsia="Times New Roman" w:cs="Times New Roman"/>
          <w:szCs w:val="28"/>
          <w:lang w:eastAsia="ru-RU"/>
        </w:rPr>
        <w:t xml:space="preserve"> </w:t>
      </w:r>
      <w:r w:rsidR="007F69C7">
        <w:rPr>
          <w:rFonts w:eastAsia="Times New Roman" w:cs="Times New Roman"/>
          <w:szCs w:val="28"/>
          <w:lang w:eastAsia="ru-RU"/>
        </w:rPr>
        <w:t>2,5</w:t>
      </w:r>
      <w:r w:rsidR="00246FEE">
        <w:rPr>
          <w:rFonts w:eastAsia="Times New Roman" w:cs="Times New Roman"/>
          <w:szCs w:val="28"/>
          <w:lang w:eastAsia="ru-RU"/>
        </w:rPr>
        <w:t xml:space="preserve"> год</w:t>
      </w:r>
      <w:r w:rsidR="007F69C7">
        <w:rPr>
          <w:rFonts w:eastAsia="Times New Roman" w:cs="Times New Roman"/>
          <w:szCs w:val="28"/>
          <w:lang w:eastAsia="ru-RU"/>
        </w:rPr>
        <w:t>а</w:t>
      </w:r>
      <w:r w:rsidR="00246FEE">
        <w:rPr>
          <w:rFonts w:eastAsia="Times New Roman" w:cs="Times New Roman"/>
          <w:szCs w:val="28"/>
          <w:lang w:eastAsia="ru-RU"/>
        </w:rPr>
        <w:t xml:space="preserve"> (201</w:t>
      </w:r>
      <w:r w:rsidR="00F571B9">
        <w:rPr>
          <w:rFonts w:eastAsia="Times New Roman" w:cs="Times New Roman"/>
          <w:szCs w:val="28"/>
          <w:lang w:eastAsia="ru-RU"/>
        </w:rPr>
        <w:t>9</w:t>
      </w:r>
      <w:r w:rsidR="00054ABD">
        <w:rPr>
          <w:rFonts w:eastAsia="Times New Roman" w:cs="Times New Roman"/>
          <w:szCs w:val="28"/>
          <w:lang w:eastAsia="ru-RU"/>
        </w:rPr>
        <w:t>-</w:t>
      </w:r>
      <w:r w:rsidR="00246FEE">
        <w:rPr>
          <w:rFonts w:eastAsia="Times New Roman" w:cs="Times New Roman"/>
          <w:szCs w:val="28"/>
          <w:lang w:eastAsia="ru-RU"/>
        </w:rPr>
        <w:t xml:space="preserve"> 20</w:t>
      </w:r>
      <w:r w:rsidR="00F571B9">
        <w:rPr>
          <w:rFonts w:eastAsia="Times New Roman" w:cs="Times New Roman"/>
          <w:szCs w:val="28"/>
          <w:lang w:eastAsia="ru-RU"/>
        </w:rPr>
        <w:t>2</w:t>
      </w:r>
      <w:r w:rsidR="007F69C7">
        <w:rPr>
          <w:rFonts w:eastAsia="Times New Roman" w:cs="Times New Roman"/>
          <w:szCs w:val="28"/>
          <w:lang w:eastAsia="ru-RU"/>
        </w:rPr>
        <w:t>1</w:t>
      </w:r>
      <w:r w:rsidRPr="000A272D">
        <w:rPr>
          <w:rFonts w:eastAsia="Times New Roman" w:cs="Times New Roman"/>
          <w:szCs w:val="28"/>
          <w:lang w:eastAsia="ru-RU"/>
        </w:rPr>
        <w:t xml:space="preserve"> учебный год).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</w:t>
      </w:r>
      <w:r w:rsidR="007F69C7">
        <w:rPr>
          <w:rFonts w:eastAsia="Times New Roman" w:cs="Times New Roman"/>
          <w:szCs w:val="28"/>
          <w:lang w:eastAsia="ru-RU"/>
        </w:rPr>
        <w:t>ы</w:t>
      </w:r>
      <w:r w:rsidRPr="000A272D">
        <w:rPr>
          <w:rFonts w:eastAsia="Times New Roman" w:cs="Times New Roman"/>
          <w:szCs w:val="28"/>
          <w:lang w:eastAsia="ru-RU"/>
        </w:rPr>
        <w:t xml:space="preserve"> явля</w:t>
      </w:r>
      <w:r w:rsidR="007F69C7">
        <w:rPr>
          <w:rFonts w:eastAsia="Times New Roman" w:cs="Times New Roman"/>
          <w:szCs w:val="28"/>
          <w:lang w:eastAsia="ru-RU"/>
        </w:rPr>
        <w:t>ю</w:t>
      </w:r>
      <w:r w:rsidRPr="000A272D">
        <w:rPr>
          <w:rFonts w:eastAsia="Times New Roman" w:cs="Times New Roman"/>
          <w:szCs w:val="28"/>
          <w:lang w:eastAsia="ru-RU"/>
        </w:rPr>
        <w:t>тся «открыт</w:t>
      </w:r>
      <w:r w:rsidR="007F69C7">
        <w:rPr>
          <w:rFonts w:eastAsia="Times New Roman" w:cs="Times New Roman"/>
          <w:szCs w:val="28"/>
          <w:lang w:eastAsia="ru-RU"/>
        </w:rPr>
        <w:t>ыми</w:t>
      </w:r>
      <w:r w:rsidRPr="000A272D">
        <w:rPr>
          <w:rFonts w:eastAsia="Times New Roman" w:cs="Times New Roman"/>
          <w:szCs w:val="28"/>
          <w:lang w:eastAsia="ru-RU"/>
        </w:rPr>
        <w:t>» и может включать в себя целесообразные дополнения и изменения.</w:t>
      </w:r>
    </w:p>
    <w:p w:rsidR="000729F6" w:rsidRDefault="000729F6" w:rsidP="000A272D">
      <w:pPr>
        <w:spacing w:line="360" w:lineRule="auto"/>
      </w:pPr>
    </w:p>
    <w:sectPr w:rsidR="000729F6" w:rsidSect="0024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CD5"/>
    <w:rsid w:val="00054ABD"/>
    <w:rsid w:val="000729F6"/>
    <w:rsid w:val="000A272D"/>
    <w:rsid w:val="00241267"/>
    <w:rsid w:val="00246FEE"/>
    <w:rsid w:val="002653A6"/>
    <w:rsid w:val="002F0CD5"/>
    <w:rsid w:val="007463AA"/>
    <w:rsid w:val="007F69C7"/>
    <w:rsid w:val="00841B1B"/>
    <w:rsid w:val="009872A3"/>
    <w:rsid w:val="00D86933"/>
    <w:rsid w:val="00F5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9</cp:revision>
  <dcterms:created xsi:type="dcterms:W3CDTF">2017-04-13T07:09:00Z</dcterms:created>
  <dcterms:modified xsi:type="dcterms:W3CDTF">2019-10-11T05:46:00Z</dcterms:modified>
</cp:coreProperties>
</file>