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8" w:rsidRPr="00AF2888" w:rsidRDefault="005F06F7" w:rsidP="00AF2888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AF2888">
        <w:rPr>
          <w:color w:val="000000"/>
        </w:rPr>
        <w:t>       </w:t>
      </w:r>
      <w:r w:rsidR="00AF2888" w:rsidRPr="00AF2888">
        <w:rPr>
          <w:b/>
        </w:rPr>
        <w:t>Методическая тема школы:</w:t>
      </w:r>
      <w:r w:rsidR="00AF2888" w:rsidRPr="00AF2888">
        <w:rPr>
          <w:color w:val="FF0000"/>
        </w:rPr>
        <w:t> </w:t>
      </w:r>
    </w:p>
    <w:p w:rsidR="00AF2888" w:rsidRPr="00AF2888" w:rsidRDefault="00AF2888" w:rsidP="00AF2888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AF2888">
        <w:rPr>
          <w:color w:val="000000"/>
        </w:rPr>
        <w:t>«</w:t>
      </w:r>
      <w:r w:rsidRPr="00AF2888">
        <w:t>Профессиональная компетентность педагога как ресурс реализации Федерального государственного образовательного стандарта</w:t>
      </w:r>
      <w:r w:rsidRPr="00AF2888">
        <w:rPr>
          <w:color w:val="000000"/>
        </w:rPr>
        <w:t>».</w:t>
      </w:r>
    </w:p>
    <w:p w:rsidR="00AF2888" w:rsidRPr="00AF2888" w:rsidRDefault="00AF2888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AF2888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88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Тема работы методического объединения: </w:t>
      </w:r>
      <w:r w:rsidRPr="00AF28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"Повышение профессиональной компетентности учителей как условие совершенствования качества современного образования».</w:t>
      </w:r>
    </w:p>
    <w:p w:rsidR="005F06F7" w:rsidRPr="00AF2888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888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</w:t>
      </w:r>
      <w:r w:rsidRPr="00AF28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деятельности:</w:t>
      </w:r>
      <w:r w:rsidRPr="00AF288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F288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учителей, научно-методического и теоретического уровня преподавания физическая культура, музыки, изобразительного искусства, технологии</w:t>
      </w:r>
      <w:r w:rsidR="00AF2888">
        <w:rPr>
          <w:rFonts w:ascii="Times New Roman" w:eastAsia="Times New Roman" w:hAnsi="Times New Roman" w:cs="Times New Roman"/>
          <w:color w:val="000000"/>
          <w:sz w:val="24"/>
          <w:szCs w:val="24"/>
        </w:rPr>
        <w:t>, ОБЖ</w:t>
      </w:r>
      <w:r w:rsidRPr="00AF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развитие способности педагога к рефлексивной оценке своих достижений; достижение качественного уровня </w:t>
      </w:r>
      <w:proofErr w:type="spellStart"/>
      <w:r w:rsidRPr="00AF28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F2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методической работы: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-  Использовать в педагогической практике эффективные системы, технологии, формы и средства обучения, в том числе информационно-коммуникативные с целью повышения профессиональной компетентности учителей.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-  Создание условий для осуществления проектной и инновационной деятельности учителя и ученика.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- Развитие педагогического потенциала учителя через внедрение и развитие информационных технологий в школе, современных педагогических технологий.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Активизировать деятельность по вовлечению педагогов в профессиональные конкурсы;  учащихся - в творческие конкурсы разного уровня.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-  Продолжать работу по выявлению «одарённых» учащихся, способствовать развитию их творческого потенциала.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Продолжить изучение, обобщение и распространение имеющегося опыта по эффективному использованию передовых педагогических методик.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1.овладение педагогами МО системой преподавания предметов в соответствии с ФГОС;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2.повышение мотивации к изучению предметов через вовлечение учащихся в различные виды урочной, внеурочной и внеклассной деятельности;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3.повышение качества знаний учащихся путем применения индивидуального, дифференцированного и личностно-ориентированного подходов и современных педагогических технологи;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4успешное участие в интеллектуальных конкурсах, олимпиадах;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5.усовершенствование и повышение педагогического мастерства учителей за счет повышения квалификации, овладение современных педагогических технологий, изучения новинок методической литературы.</w:t>
      </w:r>
    </w:p>
    <w:p w:rsidR="005F06F7" w:rsidRPr="003B3F72" w:rsidRDefault="005F06F7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 МО учителей</w:t>
      </w:r>
    </w:p>
    <w:p w:rsidR="005F06F7" w:rsidRPr="003B3F72" w:rsidRDefault="005F06F7" w:rsidP="005F0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</w:p>
    <w:tbl>
      <w:tblPr>
        <w:tblW w:w="10065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3"/>
        <w:gridCol w:w="7472"/>
      </w:tblGrid>
      <w:tr w:rsidR="005F06F7" w:rsidRPr="003B3F72" w:rsidTr="00DB1A42"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методической деятельности за 2019 – 2020 учебный год и планирование на 2020– 2021уч.г.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посещения  мероприятий, открытых уроков.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направлений деятельности педагогов (тема самообразования).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педагогов с целью оказания помощи.</w:t>
            </w:r>
          </w:p>
        </w:tc>
      </w:tr>
      <w:tr w:rsidR="005F06F7" w:rsidRPr="003B3F72" w:rsidTr="00DB1A42"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изменениями в ФГОС общего образования.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тематической папки «Методическое объединение учителей музыки, технологии, изобразительного искусства».</w:t>
            </w:r>
          </w:p>
        </w:tc>
      </w:tr>
      <w:tr w:rsidR="005F06F7" w:rsidRPr="003B3F72" w:rsidTr="00DB1A42"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Организация </w:t>
            </w: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методической деятельности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Выявление затруднений, методическое сопровождение и оказание 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помощи педагогам в процессе учебной деятельности.</w:t>
            </w:r>
          </w:p>
        </w:tc>
      </w:tr>
      <w:tr w:rsidR="005F06F7" w:rsidRPr="003B3F72" w:rsidTr="00DB1A42"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Консультативная деятельность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 вопросам разработки </w:t>
            </w:r>
            <w:hyperlink r:id="rId5" w:history="1">
              <w:r w:rsidRPr="003B3F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рабочих программ, </w:t>
              </w:r>
            </w:hyperlink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планирования.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целью ликвидации затруднений в педагогической деятельности.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 вопросам в сфере формирования универсальных учебных действий в рамках ФГОС.</w:t>
            </w:r>
          </w:p>
        </w:tc>
      </w:tr>
      <w:tr w:rsidR="005F06F7" w:rsidRPr="003B3F72" w:rsidTr="00DB1A42"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Формы методической работы по повышению профессионального мастерства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Заседания, круглые столы, индивидуальные консультации, подготовка вопросов в соответствии с планом МО.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учителей МО на научно- практических семинарах, педагогических советах.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на курсах.</w:t>
            </w:r>
          </w:p>
        </w:tc>
      </w:tr>
      <w:tr w:rsidR="005F06F7" w:rsidRPr="003B3F72" w:rsidTr="00DB1A42"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Модули  методической деятельности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Изучение и ознакомление с новинками методической литературы и научными изданиям.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Изучению и распространению передового педагогического опыта.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целевых взаимных посещений и открытых уроков.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учителей по теме самообразования</w:t>
            </w:r>
          </w:p>
        </w:tc>
      </w:tr>
    </w:tbl>
    <w:p w:rsidR="005F06F7" w:rsidRPr="003B3F72" w:rsidRDefault="005F06F7" w:rsidP="005F0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Бланк данных об учителях  методического объединения  технологии, </w:t>
      </w:r>
      <w:proofErr w:type="gramStart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</w:t>
      </w:r>
      <w:proofErr w:type="gramEnd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музыки, физкультуры, </w:t>
      </w:r>
      <w:proofErr w:type="spellStart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обж</w:t>
      </w:r>
      <w:proofErr w:type="spellEnd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 </w:t>
      </w: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Количественный и качественный состав  МО</w:t>
      </w:r>
    </w:p>
    <w:tbl>
      <w:tblPr>
        <w:tblW w:w="8931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552"/>
        <w:gridCol w:w="1984"/>
        <w:gridCol w:w="2410"/>
        <w:gridCol w:w="1134"/>
      </w:tblGrid>
      <w:tr w:rsidR="001301E4" w:rsidRPr="003B3F72" w:rsidTr="001301E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</w:tr>
      <w:tr w:rsidR="001301E4" w:rsidRPr="003B3F72" w:rsidTr="001301E4">
        <w:trPr>
          <w:trHeight w:val="6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Колосова Л.Р.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Высшее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301E4" w:rsidRPr="003B3F72" w:rsidTr="001301E4">
        <w:trPr>
          <w:trHeight w:val="6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Абдулхаева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Высшее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301E4" w:rsidRPr="003B3F72" w:rsidTr="001301E4">
        <w:trPr>
          <w:trHeight w:val="580"/>
        </w:trPr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Абдулхаева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1301E4" w:rsidRPr="003B3F72" w:rsidTr="001301E4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Ганиев И.М.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01E4" w:rsidRPr="003B3F72" w:rsidRDefault="001301E4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</w:tbl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F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Повышение квалификации учителей естественно-математического цикла </w:t>
      </w: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F72">
        <w:rPr>
          <w:rFonts w:ascii="Times New Roman" w:hAnsi="Times New Roman" w:cs="Times New Roman"/>
          <w:b/>
          <w:bCs/>
          <w:sz w:val="24"/>
          <w:szCs w:val="24"/>
        </w:rPr>
        <w:t xml:space="preserve"> за 2018-2019 учебный год</w:t>
      </w: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6945"/>
      </w:tblGrid>
      <w:tr w:rsidR="005F06F7" w:rsidRPr="003B3F72" w:rsidTr="00DB1A42">
        <w:tc>
          <w:tcPr>
            <w:tcW w:w="648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7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6945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курсов</w:t>
            </w:r>
          </w:p>
        </w:tc>
      </w:tr>
      <w:tr w:rsidR="005F06F7" w:rsidRPr="003B3F72" w:rsidTr="00DB1A42">
        <w:tc>
          <w:tcPr>
            <w:tcW w:w="648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sz w:val="24"/>
                <w:szCs w:val="24"/>
              </w:rPr>
              <w:t xml:space="preserve">Ганиев </w:t>
            </w:r>
            <w:proofErr w:type="spellStart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Ильгиз</w:t>
            </w:r>
            <w:proofErr w:type="spellEnd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Миргалимович</w:t>
            </w:r>
            <w:proofErr w:type="spellEnd"/>
          </w:p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F06F7" w:rsidRPr="003B3F72" w:rsidRDefault="005F06F7" w:rsidP="005F06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72">
              <w:rPr>
                <w:rFonts w:ascii="Times New Roman" w:hAnsi="Times New Roman"/>
                <w:sz w:val="24"/>
                <w:szCs w:val="24"/>
              </w:rPr>
              <w:t xml:space="preserve">ГАОУ ДПО СО «ИРО» «Реализация предмета «Основы безопасности жизнедеятельности» в соответствии с Федеральными государственными образовательными стандартами общего образования» (40 ч.) 2018 </w:t>
            </w:r>
          </w:p>
          <w:p w:rsidR="005F06F7" w:rsidRPr="003B3F72" w:rsidRDefault="005F06F7" w:rsidP="005F06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72">
              <w:rPr>
                <w:rFonts w:ascii="Times New Roman" w:hAnsi="Times New Roman"/>
                <w:sz w:val="24"/>
                <w:szCs w:val="24"/>
              </w:rPr>
              <w:t>ГАОУ ДПО СО «ИРО» «Федеральный государственный образовательный стандарт среднего общего образования: организация и содержания и содержание учебного процесса»</w:t>
            </w:r>
            <w:r w:rsidRPr="003B3F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3B3F72">
              <w:rPr>
                <w:rFonts w:ascii="Times New Roman" w:hAnsi="Times New Roman"/>
                <w:sz w:val="24"/>
                <w:szCs w:val="24"/>
              </w:rPr>
              <w:t xml:space="preserve">(40 ч.)  2019 </w:t>
            </w:r>
          </w:p>
          <w:p w:rsidR="005F06F7" w:rsidRPr="003B3F72" w:rsidRDefault="005F06F7" w:rsidP="005F06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72">
              <w:rPr>
                <w:rFonts w:ascii="Times New Roman" w:hAnsi="Times New Roman"/>
                <w:sz w:val="24"/>
                <w:szCs w:val="24"/>
              </w:rPr>
              <w:t>ФГБУ «Федеральный институт оценки качества образования» «Оценка качества образования в общеобразовательной организации» (108 ч) 2019</w:t>
            </w:r>
          </w:p>
          <w:p w:rsidR="005F06F7" w:rsidRPr="003B3F72" w:rsidRDefault="005F06F7" w:rsidP="005F06F7">
            <w:pPr>
              <w:numPr>
                <w:ilvl w:val="0"/>
                <w:numId w:val="3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 «Технологии инклюзивного образования» (40 ч) 2019</w:t>
            </w:r>
          </w:p>
        </w:tc>
      </w:tr>
      <w:tr w:rsidR="005F06F7" w:rsidRPr="003B3F72" w:rsidTr="00DB1A42">
        <w:tc>
          <w:tcPr>
            <w:tcW w:w="648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>Абдулхаева</w:t>
            </w:r>
            <w:proofErr w:type="spellEnd"/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6945" w:type="dxa"/>
          </w:tcPr>
          <w:p w:rsidR="005F06F7" w:rsidRPr="003B3F72" w:rsidRDefault="005F06F7" w:rsidP="005F06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ГБОУ СПО СО</w:t>
            </w:r>
            <w:r w:rsidRPr="003B3F72">
              <w:rPr>
                <w:rFonts w:ascii="Times New Roman" w:hAnsi="Times New Roman"/>
                <w:color w:val="3B3B3B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B3F72">
              <w:rPr>
                <w:rFonts w:ascii="Times New Roman" w:hAnsi="Times New Roman"/>
                <w:sz w:val="24"/>
                <w:szCs w:val="24"/>
              </w:rPr>
              <w:t>Ревдинский</w:t>
            </w:r>
            <w:proofErr w:type="spellEnd"/>
            <w:r w:rsidRPr="003B3F72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 «Технология медиац</w:t>
            </w:r>
            <w:proofErr w:type="gramStart"/>
            <w:r w:rsidRPr="003B3F72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3B3F72">
              <w:rPr>
                <w:rFonts w:ascii="Times New Roman" w:hAnsi="Times New Roman"/>
                <w:sz w:val="24"/>
                <w:szCs w:val="24"/>
              </w:rPr>
              <w:t xml:space="preserve"> возможности в разрешении конфликтов между участниками образовательных отношений» (40 ч.) 2018  </w:t>
            </w:r>
          </w:p>
          <w:p w:rsidR="005F06F7" w:rsidRPr="003B3F72" w:rsidRDefault="005F06F7" w:rsidP="005F06F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72">
              <w:rPr>
                <w:rFonts w:ascii="Times New Roman" w:hAnsi="Times New Roman"/>
                <w:sz w:val="24"/>
                <w:szCs w:val="24"/>
              </w:rPr>
              <w:t>ФГБУ «Федеральный институт оценки качества образования» «Оценка качества образования в общеобразовательной организации» (108 ч) 2019</w:t>
            </w:r>
          </w:p>
          <w:p w:rsidR="005F06F7" w:rsidRPr="003B3F72" w:rsidRDefault="005F06F7" w:rsidP="005F06F7">
            <w:pPr>
              <w:numPr>
                <w:ilvl w:val="0"/>
                <w:numId w:val="2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 «Технологии инклюзивного образования» (40 ч) 2019</w:t>
            </w:r>
          </w:p>
        </w:tc>
      </w:tr>
      <w:tr w:rsidR="005F06F7" w:rsidRPr="003B3F72" w:rsidTr="00DB1A42">
        <w:tc>
          <w:tcPr>
            <w:tcW w:w="648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Колосова Лилия </w:t>
            </w:r>
            <w:proofErr w:type="spellStart"/>
            <w:r w:rsidRPr="003B3F72">
              <w:rPr>
                <w:rFonts w:ascii="Times New Roman" w:hAnsi="Times New Roman" w:cs="Times New Roman"/>
                <w:bCs/>
                <w:sz w:val="24"/>
                <w:szCs w:val="24"/>
              </w:rPr>
              <w:t>Раузитовна</w:t>
            </w:r>
            <w:proofErr w:type="spellEnd"/>
          </w:p>
        </w:tc>
        <w:tc>
          <w:tcPr>
            <w:tcW w:w="6945" w:type="dxa"/>
          </w:tcPr>
          <w:p w:rsidR="005F06F7" w:rsidRPr="003B3F72" w:rsidRDefault="005F06F7" w:rsidP="005F06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72">
              <w:rPr>
                <w:rFonts w:ascii="Times New Roman" w:hAnsi="Times New Roman"/>
                <w:sz w:val="24"/>
                <w:szCs w:val="24"/>
              </w:rPr>
              <w:t>ГАОУ ДПО СО «ИРО»    «Аддитивные технологии как направление проектной деятельности обучающихся: 3</w:t>
            </w:r>
            <w:r w:rsidRPr="003B3F7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B3F72">
              <w:rPr>
                <w:rFonts w:ascii="Times New Roman" w:hAnsi="Times New Roman"/>
                <w:sz w:val="24"/>
                <w:szCs w:val="24"/>
              </w:rPr>
              <w:t>-моделирование и 3</w:t>
            </w:r>
            <w:r w:rsidRPr="003B3F7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B3F72">
              <w:rPr>
                <w:rFonts w:ascii="Times New Roman" w:hAnsi="Times New Roman"/>
                <w:sz w:val="24"/>
                <w:szCs w:val="24"/>
              </w:rPr>
              <w:t>-печать» (24 ч.) 2018</w:t>
            </w:r>
          </w:p>
          <w:p w:rsidR="005F06F7" w:rsidRPr="003B3F72" w:rsidRDefault="005F06F7" w:rsidP="005F06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72">
              <w:rPr>
                <w:rFonts w:ascii="Times New Roman" w:hAnsi="Times New Roman"/>
                <w:sz w:val="24"/>
                <w:szCs w:val="24"/>
              </w:rPr>
              <w:t>ФГБУ «Федеральный институт оценки качества образования» «Оценка качества образования в общеобразовательной организации» (108 ч) 2019</w:t>
            </w:r>
          </w:p>
          <w:p w:rsidR="005F06F7" w:rsidRPr="003B3F72" w:rsidRDefault="005F06F7" w:rsidP="005F06F7">
            <w:pPr>
              <w:numPr>
                <w:ilvl w:val="0"/>
                <w:numId w:val="1"/>
              </w:numPr>
              <w:spacing w:after="0" w:line="240" w:lineRule="auto"/>
              <w:ind w:left="176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3B3F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 «Технологии инклюзивного образования» (40 ч) 2019</w:t>
            </w:r>
          </w:p>
        </w:tc>
      </w:tr>
    </w:tbl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                      Темы по самообразованию учителей- предметников на 2020 - 2021 </w:t>
      </w:r>
      <w:proofErr w:type="spellStart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</w:t>
      </w:r>
    </w:p>
    <w:tbl>
      <w:tblPr>
        <w:tblW w:w="11281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696"/>
        <w:gridCol w:w="2403"/>
        <w:gridCol w:w="2083"/>
        <w:gridCol w:w="4559"/>
      </w:tblGrid>
      <w:tr w:rsidR="005F06F7" w:rsidRPr="003B3F72" w:rsidTr="00DB1A42">
        <w:trPr>
          <w:trHeight w:val="6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отчёта,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Используемые технологии</w:t>
            </w:r>
          </w:p>
        </w:tc>
      </w:tr>
      <w:tr w:rsidR="005F06F7" w:rsidRPr="003B3F72" w:rsidTr="00DB1A42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Колосова Л.Р.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технологической культуры учащихся на уроках технического труда.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 на ШМО, октябрь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Личностно - ориентированное обучение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И.С.Якиманской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</w:tc>
      </w:tr>
      <w:tr w:rsidR="005F06F7" w:rsidRPr="003B3F72" w:rsidTr="00DB1A42">
        <w:trPr>
          <w:trHeight w:val="2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Абдулхаева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Пейзаж - как  средство художественно эстетического воспитания учащихся.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опыта работы через участие в конкурсах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Интернет-ресурсах.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Культуровоспитывающая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 дифференцированного 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детей по интересам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Закатова</w:t>
            </w:r>
            <w:proofErr w:type="spellEnd"/>
          </w:p>
        </w:tc>
      </w:tr>
      <w:tr w:rsidR="005F06F7" w:rsidRPr="003B3F72" w:rsidTr="00DB1A42">
        <w:trPr>
          <w:trHeight w:val="2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Ганиев И.М.</w:t>
            </w:r>
          </w:p>
          <w:p w:rsidR="003B3F72" w:rsidRPr="003B3F72" w:rsidRDefault="003B3F72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 - исследовательская деятельность, как составляющая формула культурологического подхода к обучению на уроках технологии.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 март, презентация опыта работы через публикации в предметных журналах, Интернет-ресурсах.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проектного обучения Дж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Э.Дьюи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У. Х.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Килпатрики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  Технология  сотрудничества.</w:t>
            </w:r>
          </w:p>
        </w:tc>
      </w:tr>
    </w:tbl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  График проведения открытых уроков 20</w:t>
      </w:r>
      <w:r w:rsid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20-</w:t>
      </w: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1199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2519"/>
        <w:gridCol w:w="816"/>
        <w:gridCol w:w="1856"/>
        <w:gridCol w:w="3793"/>
        <w:gridCol w:w="1559"/>
      </w:tblGrid>
      <w:tr w:rsidR="005F06F7" w:rsidRPr="003B3F72" w:rsidTr="00DB1A42">
        <w:trPr>
          <w:trHeight w:val="293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Предмет/тема</w:t>
            </w:r>
          </w:p>
        </w:tc>
        <w:tc>
          <w:tcPr>
            <w:tcW w:w="3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F06F7" w:rsidRPr="003B3F72" w:rsidTr="00DB1A42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6F7" w:rsidRPr="003B3F72" w:rsidTr="00DB1A42">
        <w:trPr>
          <w:trHeight w:val="28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Кутлуева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Пры</w:t>
            </w:r>
            <w:r w:rsidR="003B3F72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ки в длину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3B3F72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F06F7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F06F7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5F06F7" w:rsidRPr="003B3F72" w:rsidTr="00DB1A42">
        <w:trPr>
          <w:trHeight w:val="26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Абдулхаева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3B3F72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F06F7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F06F7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.2020 г.</w:t>
            </w:r>
          </w:p>
        </w:tc>
      </w:tr>
      <w:tr w:rsidR="005F06F7" w:rsidRPr="003B3F72" w:rsidTr="00DB1A42">
        <w:trPr>
          <w:trHeight w:val="20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Л.Р.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класс:</w:t>
            </w:r>
          </w:p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«Я умею выжигать»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5F06F7" w:rsidRPr="003B3F72" w:rsidTr="00DB1A42">
        <w:trPr>
          <w:trHeight w:val="30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 И.М.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машинных операций. Машинные швы.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3B3F72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F06F7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06F7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2.2020г</w:t>
            </w:r>
            <w:proofErr w:type="gramStart"/>
            <w:r w:rsidR="005F06F7"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5F06F7" w:rsidRPr="003B3F72" w:rsidRDefault="005F06F7" w:rsidP="003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</w:t>
      </w:r>
    </w:p>
    <w:p w:rsidR="005F06F7" w:rsidRPr="003B3F72" w:rsidRDefault="005F06F7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Распространение педагогического опыта работы на уровне района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  Выступления педагогов на заседаниях РМО:</w:t>
      </w:r>
    </w:p>
    <w:p w:rsidR="005F06F7" w:rsidRPr="003B3F72" w:rsidRDefault="005F06F7" w:rsidP="005F06F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Семинар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"Совершенствование профессионализма педагогов на уроках музыки, технологии, изобразительного искусства"</w:t>
      </w:r>
      <w:r w:rsid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2020г.)</w:t>
      </w:r>
    </w:p>
    <w:p w:rsidR="005F06F7" w:rsidRPr="003B3F72" w:rsidRDefault="005F06F7" w:rsidP="005F06F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Обучающий семинар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«Организация проектно-исследовательской деятельности  как средство развития познавательной активности»</w:t>
      </w:r>
      <w:r w:rsid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2020г.).</w:t>
      </w:r>
    </w:p>
    <w:p w:rsidR="005F06F7" w:rsidRPr="003B3F72" w:rsidRDefault="005F06F7" w:rsidP="005F06F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Круглый стол " 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профессий инженерно-технической направленности, робототехники</w:t>
      </w:r>
      <w:r w:rsid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веление времени" </w:t>
      </w:r>
      <w:proofErr w:type="gramStart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 202</w:t>
      </w:r>
      <w:r w:rsid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F06F7" w:rsidRPr="003B3F72" w:rsidRDefault="005F06F7" w:rsidP="005F06F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Методический семинар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"Образование сегодня-эффективность, доступность, качество».</w:t>
      </w:r>
    </w:p>
    <w:p w:rsidR="005F06F7" w:rsidRPr="003B3F72" w:rsidRDefault="005F06F7" w:rsidP="005F06F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Сетевое взаимодействие педагогов с использованием сети Интернет, развитие форм дистанционного взаимодействия.</w:t>
      </w:r>
    </w:p>
    <w:p w:rsidR="005F06F7" w:rsidRPr="003B3F72" w:rsidRDefault="005F06F7" w:rsidP="005F06F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06F7" w:rsidRPr="003B3F72" w:rsidRDefault="005F06F7" w:rsidP="005F06F7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 – педагогическая деятельность</w:t>
      </w:r>
    </w:p>
    <w:p w:rsidR="003B3F72" w:rsidRDefault="005F06F7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заседаний МО (ответственный: руководитель ШМО Ганиев И.М.</w:t>
      </w:r>
      <w:proofErr w:type="gramEnd"/>
    </w:p>
    <w:p w:rsidR="005F06F7" w:rsidRPr="003B3F72" w:rsidRDefault="005F06F7" w:rsidP="005F0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(срок: 1 раз в четверть)</w:t>
      </w:r>
    </w:p>
    <w:tbl>
      <w:tblPr>
        <w:tblW w:w="10774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3343"/>
        <w:gridCol w:w="639"/>
        <w:gridCol w:w="3046"/>
        <w:gridCol w:w="1247"/>
        <w:gridCol w:w="29"/>
        <w:gridCol w:w="709"/>
        <w:gridCol w:w="277"/>
        <w:gridCol w:w="715"/>
      </w:tblGrid>
      <w:tr w:rsidR="005F06F7" w:rsidRPr="003B3F72" w:rsidTr="00DB1A42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Мероприятие, тема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06F7" w:rsidRPr="003B3F72" w:rsidTr="00DB1A42">
        <w:trPr>
          <w:trHeight w:val="160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№ 1 по теме:</w:t>
            </w:r>
          </w:p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Планирование и организация методической работы учителей музыки, 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технологии, физкультуры, </w:t>
            </w:r>
            <w:r w:rsid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ОБЖ </w:t>
            </w: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2020- 2021уч.г.".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работы за 2019-2020 учебный  год.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2.Утверждение плана работы ШМО на учебный год.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3.Ознакомление с приказом №361 «Об утверждении плана мероприятий по формированию и постепенному введению национальной системы учительского роста в системе образования. «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Нижнесергинского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района».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4.Корректировка рабочих программ.</w:t>
            </w:r>
          </w:p>
          <w:p w:rsid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5.Работа с одаренными детьми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6.Обсуждение графика входных контрольных испытаний.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МО,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МО.</w:t>
            </w:r>
          </w:p>
        </w:tc>
      </w:tr>
      <w:tr w:rsidR="005F06F7" w:rsidRPr="003B3F72" w:rsidTr="00DB1A42">
        <w:trPr>
          <w:trHeight w:val="220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0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3B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секционная консультативная деятельность: Формирование банка данных о методической, контрольно-диагностической и информационно-аналитической работе.  Выявление слабоуспевающих обучающихся в классах и изучение возможных причин неуспеваемости- сентябрь; дифференцирование домашних задании с учетом возможностей и способностей ребёнка- в течени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года; анализ успеваемости и работы со слабоуспевающими учащимися на МО- в течении года. Консультирование педагогов по вопросам </w:t>
            </w: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 </w:t>
            </w:r>
            <w:hyperlink r:id="rId6" w:history="1">
              <w:r w:rsidRPr="003B3F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рабочих программ, тематического планирования.</w:t>
              </w:r>
            </w:hyperlink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с нормативной документацией. Работа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одаренными детьми, к конкурсам, внеклассных 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06F7" w:rsidRPr="003B3F72" w:rsidTr="00DB1A42">
        <w:trPr>
          <w:trHeight w:val="28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№ 2 по теме:  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</w:t>
            </w: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Причины и факторы, вызывающие затруднения в процессе учебной деятельности"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успеваемости по предметам за 1 четверть.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2.Выполнение решения предыдущего заседания.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Выявление затруднений у низко-мотивированных детей в процессе обучения.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4.Согласование графика открытых уроков и внеклассных мероприятий в 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рамках подготовки 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предметной недели.</w:t>
            </w:r>
          </w:p>
        </w:tc>
        <w:tc>
          <w:tcPr>
            <w:tcW w:w="1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 МО,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 - предметники МО</w:t>
            </w:r>
          </w:p>
        </w:tc>
      </w:tr>
      <w:tr w:rsidR="005F06F7" w:rsidRPr="003B3F72" w:rsidTr="00DB1A42">
        <w:trPr>
          <w:trHeight w:val="52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0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секционная  деятельность: Участие в пополнении материалов школьного  сайта с целью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информационной и методической поддержки педагогов;  методическая помощь и индивидуальные консультации по вопросам преподавания предметов, организации внеурочной и внеклассной деятельности.</w:t>
            </w:r>
          </w:p>
        </w:tc>
      </w:tr>
      <w:tr w:rsidR="005F06F7" w:rsidRPr="003B3F72" w:rsidTr="00DB1A42">
        <w:trPr>
          <w:trHeight w:val="96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№ 3 по теме: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Досуговое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 времяпровождени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 как фактор повышения мотивации к развитию общей культуры личности»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1.Анализ успеваемости по предметам за 2четверть и 1 полугодие.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2.Методика подготовки обучающихся к проектно-исследовательской деятельности через систему дополнительных занятий (кружки, элективные курсы, индивидуальные консультации).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3.Методическая подготовка к проведению предметной недели.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4.Обсуждение тем  для участия в НПК " Я намечаю путь к открытию..."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5.Обзор методических новинок по предметам.</w:t>
            </w:r>
          </w:p>
        </w:tc>
        <w:tc>
          <w:tcPr>
            <w:tcW w:w="1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МО,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5F06F7" w:rsidRPr="003B3F72" w:rsidTr="00DB1A42">
        <w:trPr>
          <w:trHeight w:val="52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0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секционная деятельность: Индивидуальная работа с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низко-мотиварованными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учащимися по привлечению их </w:t>
            </w:r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к </w:t>
            </w:r>
            <w:hyperlink r:id="rId7" w:history="1">
              <w:r w:rsidR="003B3F72" w:rsidRPr="003B3F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научно</w:t>
              </w:r>
              <w:r w:rsidRPr="003B3F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-исследовательской деятельности</w:t>
              </w:r>
            </w:hyperlink>
            <w:r w:rsidRPr="003B3F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участия в общешкольных мероприятиях; обзор методической литературы, обмен информацией.</w:t>
            </w:r>
          </w:p>
        </w:tc>
      </w:tr>
      <w:tr w:rsidR="005F06F7" w:rsidRPr="003B3F72" w:rsidTr="003B3F72">
        <w:trPr>
          <w:trHeight w:val="88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№ 4 по теме: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«Инновационная деятельность учителя – ресурс развития профессионализма».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Выполнение решений предыдущего заседания.</w:t>
            </w:r>
          </w:p>
          <w:p w:rsidR="005F06F7" w:rsidRPr="003B3F72" w:rsidRDefault="005F06F7" w:rsidP="00DB1A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2.Успех каждого ребенка через выявление  и развития способностей и талантов, направленных на самоопределение и профессиональную ориентацию.</w:t>
            </w:r>
          </w:p>
          <w:p w:rsidR="005F06F7" w:rsidRPr="003B3F72" w:rsidRDefault="005F06F7" w:rsidP="00DB1A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конкурсах различного уровня.</w:t>
            </w:r>
            <w:proofErr w:type="gramEnd"/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5F06F7" w:rsidRPr="003B3F72" w:rsidTr="003B3F72">
        <w:trPr>
          <w:trHeight w:val="132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№ 5 по теме:  </w:t>
            </w:r>
          </w:p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3B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Анализ достигнутых результатов работы МО и определение перспектив дальнейшей работы».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отчеты членов МО по темам самообразования и о работе с одаренными детьми.</w:t>
            </w:r>
          </w:p>
          <w:p w:rsidR="005F06F7" w:rsidRPr="003B3F72" w:rsidRDefault="005F06F7" w:rsidP="003B3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Рассмотрение рабочих программ на 20</w:t>
            </w:r>
            <w:r w:rsid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МО,</w:t>
            </w:r>
          </w:p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5F06F7" w:rsidRPr="003B3F72" w:rsidRDefault="005F06F7" w:rsidP="005F06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</w:t>
      </w: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F72" w:rsidRDefault="003B3F72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06F7" w:rsidRPr="003B3F72" w:rsidRDefault="005F06F7" w:rsidP="005F06F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с одарёнными детьми на 2020-2021 учебный год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развития талантливых учащихся через оптимальную структуру школьного образования и внеурочной деятельности.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Использование на уроках </w:t>
      </w:r>
      <w:proofErr w:type="gramStart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технологии, музыки, физкультуры, </w:t>
      </w:r>
      <w:proofErr w:type="spellStart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proofErr w:type="spellEnd"/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дифференциации на основе индивидуальных особенностей детей;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Организация разнообразной внеурочной деятельности и консультационных занятий по предмету;</w:t>
      </w:r>
    </w:p>
    <w:p w:rsidR="005F06F7" w:rsidRPr="003B3F72" w:rsidRDefault="005F06F7" w:rsidP="005F0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7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у одарённых детей качественно высокого уровня проектно- исследовательских навыков; теоретических знаний и практических умений.</w:t>
      </w:r>
      <w:r w:rsidRPr="003B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</w:t>
      </w:r>
    </w:p>
    <w:tbl>
      <w:tblPr>
        <w:tblW w:w="11199" w:type="dxa"/>
        <w:tblInd w:w="-1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5060"/>
        <w:gridCol w:w="1134"/>
        <w:gridCol w:w="2693"/>
        <w:gridCol w:w="1985"/>
      </w:tblGrid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формы работы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 одаренными детьми. Разработка индивидуальных маршрутов.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индивидуальных занятий.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5F06F7" w:rsidRPr="003B3F72" w:rsidTr="00DB1A42">
        <w:trPr>
          <w:trHeight w:val="700"/>
        </w:trPr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ind w:left="-554" w:hanging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одаренными детьми через  участие во </w:t>
            </w: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ВсерВсероссийской</w:t>
            </w:r>
            <w:proofErr w:type="spellEnd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олимпиаде школьников.</w:t>
            </w:r>
          </w:p>
          <w:p w:rsidR="005F06F7" w:rsidRPr="003B3F72" w:rsidRDefault="005F06F7" w:rsidP="00DB1A42">
            <w:pPr>
              <w:spacing w:after="0" w:line="240" w:lineRule="auto"/>
              <w:ind w:left="-554" w:hanging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</w:t>
            </w:r>
            <w:proofErr w:type="spellEnd"/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 по выполнению олимпиадных заданий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Учителя- предметники</w:t>
            </w:r>
          </w:p>
        </w:tc>
      </w:tr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 олимпиадах и конкурсах по предметам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НПК " Я намечаю путь к открытию..."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Декабрь- март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консультационная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МО, учителя</w:t>
            </w:r>
          </w:p>
        </w:tc>
      </w:tr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проектно- исследовательской деятельности.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 и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занятия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</w:t>
            </w:r>
          </w:p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занятия.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5F06F7" w:rsidRPr="003B3F72" w:rsidTr="00DB1A42">
        <w:tc>
          <w:tcPr>
            <w:tcW w:w="32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6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одарённых детей по вопросам развития способностей их детей.</w:t>
            </w: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Подготовка отчетов о работе с одаренными детьми;</w:t>
            </w:r>
          </w:p>
        </w:tc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06F7" w:rsidRPr="003B3F72" w:rsidRDefault="005F06F7" w:rsidP="00DB1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5F06F7" w:rsidRPr="003B3F72" w:rsidRDefault="005F06F7" w:rsidP="005F0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7AF" w:rsidRPr="003B3F72" w:rsidRDefault="00A857AF">
      <w:pPr>
        <w:rPr>
          <w:rFonts w:ascii="Times New Roman" w:hAnsi="Times New Roman" w:cs="Times New Roman"/>
          <w:sz w:val="24"/>
          <w:szCs w:val="24"/>
        </w:rPr>
      </w:pPr>
    </w:p>
    <w:sectPr w:rsidR="00A857AF" w:rsidRPr="003B3F72" w:rsidSect="0066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F96"/>
    <w:multiLevelType w:val="hybridMultilevel"/>
    <w:tmpl w:val="0CF0C01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267E69E0"/>
    <w:multiLevelType w:val="hybridMultilevel"/>
    <w:tmpl w:val="F8D212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B144D"/>
    <w:multiLevelType w:val="hybridMultilevel"/>
    <w:tmpl w:val="FAE4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06F7"/>
    <w:rsid w:val="001301E4"/>
    <w:rsid w:val="003B3F72"/>
    <w:rsid w:val="005F06F7"/>
    <w:rsid w:val="006023CA"/>
    <w:rsid w:val="00812A2A"/>
    <w:rsid w:val="00871079"/>
    <w:rsid w:val="00A857AF"/>
    <w:rsid w:val="00A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F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ory/nauchno_issledovatelmzskaya_deyatelmznostmz/&amp;sa=D&amp;ust=155322716560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rabochie_programmi_po_matematike/&amp;sa=D&amp;ust=1553227165591000" TargetMode="External"/><Relationship Id="rId5" Type="http://schemas.openxmlformats.org/officeDocument/2006/relationships/hyperlink" Target="https://www.google.com/url?q=http://pandia.ru/text/category/rabochie_programmi_po_matematike/&amp;sa=D&amp;ust=1553227165520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5</cp:revision>
  <dcterms:created xsi:type="dcterms:W3CDTF">2021-01-18T09:01:00Z</dcterms:created>
  <dcterms:modified xsi:type="dcterms:W3CDTF">2021-01-18T09:24:00Z</dcterms:modified>
</cp:coreProperties>
</file>